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D2" w:rsidRDefault="00C628D2" w:rsidP="00C628D2"/>
    <w:p w:rsidR="00EE3A5D" w:rsidRPr="00307662" w:rsidRDefault="00EE3A5D" w:rsidP="00EE3A5D">
      <w:pPr>
        <w:jc w:val="center"/>
        <w:rPr>
          <w:b/>
          <w:sz w:val="28"/>
          <w:szCs w:val="28"/>
        </w:rPr>
      </w:pPr>
      <w:r w:rsidRPr="00307662">
        <w:rPr>
          <w:b/>
          <w:sz w:val="28"/>
          <w:szCs w:val="28"/>
        </w:rPr>
        <w:t>ZÁPIS</w:t>
      </w:r>
    </w:p>
    <w:p w:rsidR="00EE3A5D" w:rsidRDefault="00EE3A5D" w:rsidP="00EE3A5D">
      <w:pPr>
        <w:pBdr>
          <w:bottom w:val="single" w:sz="12" w:space="1" w:color="auto"/>
        </w:pBdr>
        <w:jc w:val="center"/>
      </w:pPr>
      <w:r>
        <w:t>z valné hromady dne 2</w:t>
      </w:r>
      <w:r w:rsidR="00354E9C">
        <w:t>0</w:t>
      </w:r>
      <w:r>
        <w:t>. října 201</w:t>
      </w:r>
      <w:r w:rsidR="00354E9C">
        <w:t>6</w:t>
      </w:r>
    </w:p>
    <w:p w:rsidR="00307662" w:rsidRDefault="00307662" w:rsidP="00EE3A5D">
      <w:pPr>
        <w:jc w:val="center"/>
      </w:pPr>
    </w:p>
    <w:p w:rsidR="002975FD" w:rsidRDefault="00CB31B5" w:rsidP="002975FD">
      <w:r>
        <w:t xml:space="preserve">Přítomni:  </w:t>
      </w:r>
      <w:r w:rsidR="00354E9C">
        <w:t>78</w:t>
      </w:r>
      <w:r>
        <w:t xml:space="preserve"> delegátů sdružených TJ/SK a sportovních svazů ze </w:t>
      </w:r>
      <w:r w:rsidR="00354E9C">
        <w:t>147</w:t>
      </w:r>
      <w:r>
        <w:t xml:space="preserve"> pozvaných (dle prezenční listiny)</w:t>
      </w:r>
    </w:p>
    <w:p w:rsidR="00CB31B5" w:rsidRDefault="00CB31B5" w:rsidP="002975FD">
      <w:r>
        <w:t xml:space="preserve">Nepřítomni: </w:t>
      </w:r>
      <w:r w:rsidR="00354E9C">
        <w:t>69</w:t>
      </w:r>
      <w:r>
        <w:t xml:space="preserve"> </w:t>
      </w:r>
      <w:r w:rsidR="0088526E">
        <w:t>delegátů sdružených TJ/SK a sportovních svazů</w:t>
      </w:r>
    </w:p>
    <w:p w:rsidR="0088526E" w:rsidRDefault="0088526E" w:rsidP="0088526E">
      <w:pPr>
        <w:numPr>
          <w:ilvl w:val="0"/>
          <w:numId w:val="3"/>
        </w:numPr>
        <w:spacing w:line="240" w:lineRule="auto"/>
      </w:pPr>
      <w:r>
        <w:t xml:space="preserve">Valnou hromadu (dále jen VH) svolal výkonný výbor na </w:t>
      </w:r>
      <w:r w:rsidR="00354E9C">
        <w:t>čtvrtek 20.</w:t>
      </w:r>
      <w:r>
        <w:t xml:space="preserve"> října 201</w:t>
      </w:r>
      <w:r w:rsidR="00354E9C">
        <w:t>6</w:t>
      </w:r>
      <w:r>
        <w:t xml:space="preserve"> v 16 hodin do </w:t>
      </w:r>
      <w:r w:rsidR="00354E9C">
        <w:t>zasedací místnosti TJ Slavia Hradec Králové, Víta Nejedlého 1216/2.</w:t>
      </w:r>
    </w:p>
    <w:p w:rsidR="0088526E" w:rsidRDefault="0088526E" w:rsidP="0088526E">
      <w:pPr>
        <w:numPr>
          <w:ilvl w:val="0"/>
          <w:numId w:val="3"/>
        </w:numPr>
        <w:spacing w:line="240" w:lineRule="auto"/>
      </w:pPr>
      <w:r>
        <w:t xml:space="preserve">VH zahájil v 16,10 hod. předseda organizace </w:t>
      </w:r>
      <w:r w:rsidR="003F0582">
        <w:t>Jiří</w:t>
      </w:r>
      <w:r>
        <w:t xml:space="preserve"> Pavlíček</w:t>
      </w:r>
      <w:r w:rsidR="003F0582">
        <w:t>.</w:t>
      </w:r>
    </w:p>
    <w:p w:rsidR="0088526E" w:rsidRDefault="0088526E" w:rsidP="0088526E">
      <w:pPr>
        <w:numPr>
          <w:ilvl w:val="0"/>
          <w:numId w:val="3"/>
        </w:numPr>
        <w:spacing w:line="240" w:lineRule="auto"/>
      </w:pPr>
      <w:r>
        <w:t>VH zvolil</w:t>
      </w:r>
      <w:r w:rsidR="00BD0DA0">
        <w:t>a</w:t>
      </w:r>
      <w:r>
        <w:t xml:space="preserve"> pracovní předsednictvo, které plnilo funkci návrhové komise</w:t>
      </w:r>
      <w:r w:rsidR="003F0582">
        <w:t xml:space="preserve">. Předsedajícím VH byl zvolen Luboš Hodný. </w:t>
      </w:r>
      <w:r w:rsidR="00A16EFA">
        <w:t>Zápisem pověřena bez volby Milena Fridrichová, tajemnice organizace.</w:t>
      </w:r>
    </w:p>
    <w:p w:rsidR="003F0582" w:rsidRDefault="00BD0DA0" w:rsidP="0088526E">
      <w:pPr>
        <w:numPr>
          <w:ilvl w:val="0"/>
          <w:numId w:val="3"/>
        </w:numPr>
        <w:spacing w:line="240" w:lineRule="auto"/>
      </w:pPr>
      <w:r>
        <w:t>VH zvolila mandátovou komisi</w:t>
      </w:r>
      <w:r w:rsidR="00A16EFA">
        <w:t>, schválila program</w:t>
      </w:r>
      <w:r w:rsidR="002C008E">
        <w:t xml:space="preserve"> a</w:t>
      </w:r>
      <w:r w:rsidR="00A16EFA">
        <w:t xml:space="preserve"> jednací řád.</w:t>
      </w:r>
    </w:p>
    <w:p w:rsidR="00576022" w:rsidRDefault="00BD0DA0" w:rsidP="0088526E">
      <w:pPr>
        <w:numPr>
          <w:ilvl w:val="0"/>
          <w:numId w:val="3"/>
        </w:numPr>
        <w:spacing w:line="240" w:lineRule="auto"/>
      </w:pPr>
      <w:r>
        <w:t>VH schválila</w:t>
      </w:r>
    </w:p>
    <w:p w:rsidR="00BD0DA0" w:rsidRDefault="00576022" w:rsidP="00576022">
      <w:pPr>
        <w:numPr>
          <w:ilvl w:val="0"/>
          <w:numId w:val="4"/>
        </w:numPr>
        <w:spacing w:line="240" w:lineRule="auto"/>
      </w:pPr>
      <w:r>
        <w:t xml:space="preserve">Zprávu o činnost organizace od VH </w:t>
      </w:r>
      <w:r w:rsidR="002C008E">
        <w:t>22. 10. 2014</w:t>
      </w:r>
    </w:p>
    <w:p w:rsidR="007C7892" w:rsidRDefault="007C7892" w:rsidP="00576022">
      <w:pPr>
        <w:numPr>
          <w:ilvl w:val="0"/>
          <w:numId w:val="4"/>
        </w:numPr>
        <w:spacing w:line="240" w:lineRule="auto"/>
      </w:pPr>
      <w:r>
        <w:t>Zprávu mandátové komise o usnášeníschopnosti VH (</w:t>
      </w:r>
      <w:r w:rsidR="002C008E">
        <w:t>147</w:t>
      </w:r>
      <w:r>
        <w:t xml:space="preserve"> pozvaných, </w:t>
      </w:r>
      <w:r w:rsidR="002C008E">
        <w:t>78</w:t>
      </w:r>
      <w:r>
        <w:t xml:space="preserve"> přítomných=5</w:t>
      </w:r>
      <w:r w:rsidR="002C008E">
        <w:t>3</w:t>
      </w:r>
      <w:r>
        <w:t>,</w:t>
      </w:r>
      <w:r w:rsidR="002C008E">
        <w:t>06</w:t>
      </w:r>
      <w:r>
        <w:t>%)</w:t>
      </w:r>
    </w:p>
    <w:p w:rsidR="00576022" w:rsidRDefault="00576022" w:rsidP="00576022">
      <w:pPr>
        <w:numPr>
          <w:ilvl w:val="0"/>
          <w:numId w:val="4"/>
        </w:numPr>
        <w:spacing w:line="240" w:lineRule="auto"/>
      </w:pPr>
      <w:r>
        <w:t>Zprávu o hospodaření KHUS za rok 201</w:t>
      </w:r>
      <w:r w:rsidR="002C008E">
        <w:t>5</w:t>
      </w:r>
    </w:p>
    <w:p w:rsidR="00576022" w:rsidRDefault="00576022" w:rsidP="00576022">
      <w:pPr>
        <w:numPr>
          <w:ilvl w:val="0"/>
          <w:numId w:val="4"/>
        </w:numPr>
        <w:spacing w:line="240" w:lineRule="auto"/>
      </w:pPr>
      <w:r>
        <w:t>Zprávu revizní komise</w:t>
      </w:r>
      <w:r w:rsidR="002C008E">
        <w:t xml:space="preserve"> ke zprávě o hospodaření KHUS za rok 2015</w:t>
      </w:r>
    </w:p>
    <w:p w:rsidR="00C94B67" w:rsidRDefault="00840227" w:rsidP="002C008E">
      <w:pPr>
        <w:numPr>
          <w:ilvl w:val="0"/>
          <w:numId w:val="4"/>
        </w:numPr>
        <w:spacing w:line="240" w:lineRule="auto"/>
      </w:pPr>
      <w:r>
        <w:t>Rozpoč</w:t>
      </w:r>
      <w:r w:rsidR="002C008E">
        <w:t xml:space="preserve">et </w:t>
      </w:r>
      <w:r>
        <w:t xml:space="preserve">na rok </w:t>
      </w:r>
      <w:r w:rsidR="002C008E">
        <w:t>2016</w:t>
      </w:r>
    </w:p>
    <w:p w:rsidR="00C94B67" w:rsidRDefault="00C94B67" w:rsidP="00C94B67">
      <w:pPr>
        <w:spacing w:line="240" w:lineRule="auto"/>
      </w:pPr>
      <w:r>
        <w:t xml:space="preserve">              VH vzala na vědomí</w:t>
      </w:r>
    </w:p>
    <w:p w:rsidR="00C94B67" w:rsidRDefault="00C94B67" w:rsidP="00C94B67">
      <w:pPr>
        <w:numPr>
          <w:ilvl w:val="0"/>
          <w:numId w:val="10"/>
        </w:numPr>
        <w:spacing w:line="240" w:lineRule="auto"/>
      </w:pPr>
      <w:r>
        <w:t>Informaci o závěrech valných hromad ČUS</w:t>
      </w:r>
      <w:r w:rsidR="002C008E">
        <w:t xml:space="preserve"> roku 2015, 2016</w:t>
      </w:r>
    </w:p>
    <w:p w:rsidR="00307662" w:rsidRDefault="00307662" w:rsidP="00307662">
      <w:pPr>
        <w:numPr>
          <w:ilvl w:val="0"/>
          <w:numId w:val="3"/>
        </w:numPr>
        <w:spacing w:line="240" w:lineRule="auto"/>
      </w:pPr>
      <w:r>
        <w:t>Diskuse – proběhla ke všem projednávaným bodům.</w:t>
      </w:r>
    </w:p>
    <w:p w:rsidR="00A16EFA" w:rsidRDefault="00A16EFA" w:rsidP="00A16EFA">
      <w:pPr>
        <w:numPr>
          <w:ilvl w:val="0"/>
          <w:numId w:val="3"/>
        </w:numPr>
        <w:spacing w:line="240" w:lineRule="auto"/>
      </w:pPr>
      <w:r>
        <w:t>VH ukončil v 18,15 hod. předseda organizace Jiří Pavlíček.</w:t>
      </w:r>
    </w:p>
    <w:p w:rsidR="00F80443" w:rsidRDefault="00F80443" w:rsidP="00F80443">
      <w:pPr>
        <w:spacing w:line="240" w:lineRule="auto"/>
        <w:ind w:left="720"/>
      </w:pPr>
    </w:p>
    <w:p w:rsidR="00A16EFA" w:rsidRDefault="00A16EFA" w:rsidP="00A16EFA">
      <w:pPr>
        <w:spacing w:line="240" w:lineRule="auto"/>
      </w:pPr>
      <w:r>
        <w:t>Zapsala: Milena Fridrichová, tajemnice organizace</w:t>
      </w:r>
    </w:p>
    <w:p w:rsidR="00A16EFA" w:rsidRDefault="00A16EFA" w:rsidP="00A16EFA">
      <w:pPr>
        <w:spacing w:line="240" w:lineRule="auto"/>
      </w:pPr>
      <w:r>
        <w:t>Správnost zápisu ověřil: Jiří Pavlíček, předseda organizace</w:t>
      </w:r>
    </w:p>
    <w:p w:rsidR="002975FD" w:rsidRPr="00C628D2" w:rsidRDefault="002975FD" w:rsidP="0053602C">
      <w:pPr>
        <w:spacing w:line="240" w:lineRule="auto"/>
      </w:pPr>
      <w:bookmarkStart w:id="0" w:name="_GoBack"/>
      <w:bookmarkEnd w:id="0"/>
    </w:p>
    <w:sectPr w:rsidR="002975FD" w:rsidRPr="00C628D2" w:rsidSect="00F80443">
      <w:headerReference w:type="default" r:id="rId7"/>
      <w:footerReference w:type="default" r:id="rId8"/>
      <w:type w:val="continuous"/>
      <w:pgSz w:w="11906" w:h="16838" w:code="9"/>
      <w:pgMar w:top="2279" w:right="1134" w:bottom="1418" w:left="992" w:header="709" w:footer="709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07" w:rsidRDefault="004C5207" w:rsidP="001E28D2">
      <w:pPr>
        <w:spacing w:after="0" w:line="240" w:lineRule="auto"/>
      </w:pPr>
      <w:r>
        <w:separator/>
      </w:r>
    </w:p>
  </w:endnote>
  <w:endnote w:type="continuationSeparator" w:id="0">
    <w:p w:rsidR="004C5207" w:rsidRDefault="004C5207" w:rsidP="001E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2" w:rsidRDefault="004C5207">
    <w:pPr>
      <w:pStyle w:val="Zpat"/>
    </w:pPr>
    <w:r>
      <w:rPr>
        <w:rFonts w:ascii="Cambria" w:eastAsia="Times New Roman" w:hAnsi="Cambria"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9" type="#_x0000_t176" style="position:absolute;margin-left:546.7pt;margin-top:789.05pt;width:40.35pt;height:34.75pt;z-index: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<v:textbox>
            <w:txbxContent>
              <w:p w:rsidR="00025962" w:rsidRDefault="00025962" w:rsidP="00025962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07" w:rsidRDefault="004C5207" w:rsidP="001E28D2">
      <w:pPr>
        <w:spacing w:after="0" w:line="240" w:lineRule="auto"/>
      </w:pPr>
      <w:r>
        <w:separator/>
      </w:r>
    </w:p>
  </w:footnote>
  <w:footnote w:type="continuationSeparator" w:id="0">
    <w:p w:rsidR="004C5207" w:rsidRDefault="004C5207" w:rsidP="001E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2" w:rsidRPr="005B4B97" w:rsidRDefault="004C5207" w:rsidP="005B4B9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7" type="#_x0000_t75" alt="logo.jpg" style="position:absolute;margin-left:49.6pt;margin-top:37.15pt;width:108pt;height:62.05pt;z-index:1;visibility:visible;mso-position-horizontal-relative:page;mso-position-vertical-relative:page">
          <v:imagedata r:id="rId1" o:title="logo"/>
          <w10:wrap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8.7pt;margin-top:81.35pt;width:366.9pt;height:33.45pt;z-index:3;mso-position-horizontal-relative:page;mso-position-vertical-relative:page;mso-width-relative:margin;mso-height-relative:margin" filled="f" stroked="f">
          <v:textbox style="mso-next-textbox:#_x0000_s2054;mso-fit-shape-to-text:t" inset="0,0,0,0">
            <w:txbxContent>
              <w:p w:rsidR="004A2D4E" w:rsidRDefault="00EE3A5D" w:rsidP="004A2D4E">
                <w:pPr>
                  <w:pStyle w:val="Zkladnodstavec"/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>Spisová značka L 2892 vedená u Krajského soudu v Hradci Králové</w:t>
                </w:r>
                <w:r w:rsidR="00F873AA">
                  <w:rPr>
                    <w:b/>
                    <w:bCs/>
                    <w:i/>
                    <w:iCs/>
                    <w:color w:val="0068AE"/>
                  </w:rPr>
                  <w:t xml:space="preserve"> </w:t>
                </w:r>
                <w:r w:rsidR="006D7A5D">
                  <w:rPr>
                    <w:b/>
                    <w:bCs/>
                    <w:i/>
                    <w:iCs/>
                    <w:color w:val="0068AE"/>
                  </w:rPr>
                  <w:t xml:space="preserve">  </w:t>
                </w:r>
                <w:r w:rsidR="00A353C3">
                  <w:rPr>
                    <w:b/>
                    <w:bCs/>
                    <w:i/>
                    <w:iCs/>
                    <w:color w:val="0068AE"/>
                  </w:rPr>
                  <w:t xml:space="preserve"> </w:t>
                </w:r>
                <w:r w:rsidR="001D130A">
                  <w:rPr>
                    <w:b/>
                    <w:bCs/>
                    <w:i/>
                    <w:iCs/>
                    <w:color w:val="0068AE"/>
                  </w:rPr>
                  <w:t>IČO</w:t>
                </w:r>
                <w:r w:rsidR="00315D5A">
                  <w:rPr>
                    <w:b/>
                    <w:bCs/>
                    <w:i/>
                    <w:iCs/>
                    <w:color w:val="0068AE"/>
                  </w:rPr>
                  <w:t xml:space="preserve">: </w:t>
                </w:r>
                <w:r w:rsidR="00F873AA">
                  <w:rPr>
                    <w:b/>
                    <w:bCs/>
                    <w:i/>
                    <w:iCs/>
                    <w:color w:val="0068AE"/>
                  </w:rPr>
                  <w:t xml:space="preserve">  </w:t>
                </w:r>
                <w:r w:rsidR="00315D5A">
                  <w:rPr>
                    <w:b/>
                    <w:bCs/>
                    <w:i/>
                    <w:iCs/>
                    <w:color w:val="0068AE"/>
                  </w:rPr>
                  <w:t xml:space="preserve"> </w:t>
                </w:r>
                <w:r w:rsidR="001D130A">
                  <w:rPr>
                    <w:b/>
                    <w:bCs/>
                    <w:i/>
                    <w:iCs/>
                    <w:color w:val="0068AE"/>
                  </w:rPr>
                  <w:t>00435732</w:t>
                </w:r>
                <w:r w:rsidR="00A353C3">
                  <w:rPr>
                    <w:b/>
                    <w:bCs/>
                    <w:i/>
                    <w:iCs/>
                    <w:color w:val="0068AE"/>
                  </w:rPr>
                  <w:t xml:space="preserve">          </w:t>
                </w:r>
                <w:r w:rsidR="00315D5A">
                  <w:rPr>
                    <w:b/>
                    <w:bCs/>
                    <w:i/>
                    <w:iCs/>
                    <w:color w:val="0068A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_x0000_s2055" type="#_x0000_t202" style="position:absolute;margin-left:168.95pt;margin-top:40.8pt;width:366.65pt;height:33.55pt;z-index:4;mso-position-horizontal-relative:page;mso-position-vertical-relative:page;mso-width-relative:margin;mso-height-relative:margin" filled="f" stroked="f">
          <o:lock v:ext="edit" aspectratio="t"/>
          <v:textbox style="mso-next-textbox:#_x0000_s2055" inset="0,0,0,0">
            <w:txbxContent>
              <w:p w:rsidR="005B4B97" w:rsidRPr="00D74A60" w:rsidRDefault="001D130A" w:rsidP="005B4B97">
                <w:pPr>
                  <w:pStyle w:val="Zkladnodstavec"/>
                  <w:spacing w:after="11" w:line="240" w:lineRule="auto"/>
                  <w:rPr>
                    <w:b/>
                    <w:bCs/>
                    <w:color w:val="E2001A"/>
                    <w:sz w:val="22"/>
                    <w:szCs w:val="22"/>
                  </w:rPr>
                </w:pPr>
                <w:r>
                  <w:rPr>
                    <w:b/>
                    <w:bCs/>
                    <w:color w:val="E2001A"/>
                    <w:sz w:val="22"/>
                    <w:szCs w:val="22"/>
                  </w:rPr>
                  <w:t xml:space="preserve">Královéhradecká unie </w:t>
                </w:r>
                <w:proofErr w:type="gramStart"/>
                <w:r>
                  <w:rPr>
                    <w:b/>
                    <w:bCs/>
                    <w:color w:val="E2001A"/>
                    <w:sz w:val="22"/>
                    <w:szCs w:val="22"/>
                  </w:rPr>
                  <w:t>sportu</w:t>
                </w:r>
                <w:r w:rsidR="00354E9C">
                  <w:rPr>
                    <w:b/>
                    <w:bCs/>
                    <w:color w:val="E2001A"/>
                    <w:sz w:val="22"/>
                    <w:szCs w:val="22"/>
                  </w:rPr>
                  <w:t xml:space="preserve">, </w:t>
                </w:r>
                <w:proofErr w:type="spellStart"/>
                <w:r w:rsidR="00354E9C">
                  <w:rPr>
                    <w:b/>
                    <w:bCs/>
                    <w:color w:val="E2001A"/>
                    <w:sz w:val="22"/>
                    <w:szCs w:val="22"/>
                  </w:rPr>
                  <w:t>z.s</w:t>
                </w:r>
                <w:proofErr w:type="spellEnd"/>
                <w:r w:rsidR="00354E9C">
                  <w:rPr>
                    <w:b/>
                    <w:bCs/>
                    <w:color w:val="E2001A"/>
                    <w:sz w:val="22"/>
                    <w:szCs w:val="22"/>
                  </w:rPr>
                  <w:t>.</w:t>
                </w:r>
                <w:proofErr w:type="gramEnd"/>
                <w:r w:rsidR="00D74A60" w:rsidRPr="00D74A60">
                  <w:rPr>
                    <w:b/>
                    <w:bCs/>
                    <w:color w:val="E2001A"/>
                    <w:sz w:val="22"/>
                    <w:szCs w:val="22"/>
                  </w:rPr>
                  <w:t xml:space="preserve"> </w:t>
                </w:r>
              </w:p>
              <w:p w:rsidR="005B4B97" w:rsidRPr="00080BCB" w:rsidRDefault="00D74A60" w:rsidP="005B4B97">
                <w:pPr>
                  <w:pStyle w:val="Zkladnodstavec"/>
                  <w:spacing w:line="240" w:lineRule="auto"/>
                  <w:contextualSpacing/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>Habrmanova 192</w:t>
                </w:r>
                <w:r w:rsidR="001D130A">
                  <w:rPr>
                    <w:b/>
                    <w:bCs/>
                    <w:i/>
                    <w:iCs/>
                    <w:color w:val="0068AE"/>
                  </w:rPr>
                  <w:t>/2</w:t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 xml:space="preserve">, </w:t>
                </w:r>
              </w:p>
              <w:p w:rsidR="005B4B97" w:rsidRPr="00080BCB" w:rsidRDefault="00D74A60" w:rsidP="005B4B97">
                <w:pPr>
                  <w:pStyle w:val="Zkladnodstavec"/>
                  <w:spacing w:after="125" w:line="240" w:lineRule="auto"/>
                  <w:contextualSpacing/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>500 0</w:t>
                </w:r>
                <w:r w:rsidR="00EE3A5D">
                  <w:rPr>
                    <w:b/>
                    <w:bCs/>
                    <w:i/>
                    <w:iCs/>
                    <w:color w:val="0068AE"/>
                  </w:rPr>
                  <w:t>2</w:t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 xml:space="preserve"> Hradec Králové</w:t>
                </w:r>
              </w:p>
              <w:p w:rsidR="00A87ED7" w:rsidRDefault="00A87ED7"/>
            </w:txbxContent>
          </v:textbox>
          <w10:wrap anchorx="page" anchory="page"/>
          <w10:anchorlock/>
        </v:shape>
      </w:pict>
    </w:r>
    <w:r>
      <w:rPr>
        <w:noProof/>
        <w:lang w:eastAsia="cs-CZ"/>
      </w:rPr>
      <w:pict>
        <v:group id="_x0000_s2051" style="position:absolute;margin-left:168.95pt;margin-top:1.95pt;width:366.9pt;height:39.4pt;z-index:2;mso-position-horizontal-relative:page" coordorigin="3378,748" coordsize="7338,7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3378;top:748;width:7338;height:0;mso-position-horizontal-relative:page;mso-position-vertical-relative:page" o:connectortype="straight" strokecolor="#e3a200" strokeweight="1.75pt"/>
          <v:shape id="_x0000_s2053" type="#_x0000_t32" style="position:absolute;left:3378;top:1536;width:7338;height:0;mso-position-horizontal-relative:page;mso-position-vertical-relative:page" o:connectortype="straight" strokecolor="#e3a200" strokeweight="1.75pt"/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C76"/>
    <w:multiLevelType w:val="hybridMultilevel"/>
    <w:tmpl w:val="EC54D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7E9A"/>
    <w:multiLevelType w:val="hybridMultilevel"/>
    <w:tmpl w:val="0C22B31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81F6292"/>
    <w:multiLevelType w:val="hybridMultilevel"/>
    <w:tmpl w:val="83888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568"/>
    <w:multiLevelType w:val="hybridMultilevel"/>
    <w:tmpl w:val="249A7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1397"/>
    <w:multiLevelType w:val="hybridMultilevel"/>
    <w:tmpl w:val="6B24E0A0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0D964EC"/>
    <w:multiLevelType w:val="hybridMultilevel"/>
    <w:tmpl w:val="1B9EE24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E9219A3"/>
    <w:multiLevelType w:val="hybridMultilevel"/>
    <w:tmpl w:val="6D282D5A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EEA5AAC"/>
    <w:multiLevelType w:val="hybridMultilevel"/>
    <w:tmpl w:val="A5729648"/>
    <w:lvl w:ilvl="0" w:tplc="34700318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509F"/>
    <w:multiLevelType w:val="hybridMultilevel"/>
    <w:tmpl w:val="68F04CE0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7E264EB5"/>
    <w:multiLevelType w:val="hybridMultilevel"/>
    <w:tmpl w:val="D6D0AC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60" style="mso-width-percent:400;mso-height-percent:200;mso-width-relative:margin;mso-height-relative:margin" fill="f" fillcolor="white" stroke="f">
      <v:fill color="white" on="f"/>
      <v:stroke on="f"/>
      <v:textbox style="mso-fit-shape-to-text:t" inset="0,0,0,0"/>
      <o:colormru v:ext="edit" colors="#e3a200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CD6"/>
    <w:rsid w:val="00025962"/>
    <w:rsid w:val="00063DCD"/>
    <w:rsid w:val="00080BCB"/>
    <w:rsid w:val="000E0F2B"/>
    <w:rsid w:val="000E594F"/>
    <w:rsid w:val="001271F8"/>
    <w:rsid w:val="00161B4B"/>
    <w:rsid w:val="001C303D"/>
    <w:rsid w:val="001D130A"/>
    <w:rsid w:val="001E28D2"/>
    <w:rsid w:val="001F6FCD"/>
    <w:rsid w:val="00237BA6"/>
    <w:rsid w:val="002975FD"/>
    <w:rsid w:val="002B42B0"/>
    <w:rsid w:val="002C008E"/>
    <w:rsid w:val="003007DF"/>
    <w:rsid w:val="00307662"/>
    <w:rsid w:val="00315D5A"/>
    <w:rsid w:val="00354E9C"/>
    <w:rsid w:val="0036351B"/>
    <w:rsid w:val="00397953"/>
    <w:rsid w:val="003D083E"/>
    <w:rsid w:val="003F0582"/>
    <w:rsid w:val="00440807"/>
    <w:rsid w:val="004671EB"/>
    <w:rsid w:val="00493A61"/>
    <w:rsid w:val="004A2D4E"/>
    <w:rsid w:val="004A6296"/>
    <w:rsid w:val="004C199D"/>
    <w:rsid w:val="004C5207"/>
    <w:rsid w:val="004E1DDF"/>
    <w:rsid w:val="0050368A"/>
    <w:rsid w:val="0053602C"/>
    <w:rsid w:val="00566D94"/>
    <w:rsid w:val="00576022"/>
    <w:rsid w:val="005B3400"/>
    <w:rsid w:val="005B4B97"/>
    <w:rsid w:val="005C69E9"/>
    <w:rsid w:val="00606637"/>
    <w:rsid w:val="006133D5"/>
    <w:rsid w:val="00617A2B"/>
    <w:rsid w:val="00652CD6"/>
    <w:rsid w:val="00666B57"/>
    <w:rsid w:val="006D7A5D"/>
    <w:rsid w:val="00736BC3"/>
    <w:rsid w:val="007C7892"/>
    <w:rsid w:val="00806CB9"/>
    <w:rsid w:val="008074D4"/>
    <w:rsid w:val="00807B80"/>
    <w:rsid w:val="008218B7"/>
    <w:rsid w:val="008355F9"/>
    <w:rsid w:val="00840227"/>
    <w:rsid w:val="00880DFF"/>
    <w:rsid w:val="0088526E"/>
    <w:rsid w:val="008A4C11"/>
    <w:rsid w:val="008D58DE"/>
    <w:rsid w:val="008F4EB5"/>
    <w:rsid w:val="00910F82"/>
    <w:rsid w:val="00965D1D"/>
    <w:rsid w:val="009670D6"/>
    <w:rsid w:val="009A78B3"/>
    <w:rsid w:val="009F72EF"/>
    <w:rsid w:val="00A001B4"/>
    <w:rsid w:val="00A16EFA"/>
    <w:rsid w:val="00A353C3"/>
    <w:rsid w:val="00A5444A"/>
    <w:rsid w:val="00A64C81"/>
    <w:rsid w:val="00A75708"/>
    <w:rsid w:val="00A87ED7"/>
    <w:rsid w:val="00AA647E"/>
    <w:rsid w:val="00AE0525"/>
    <w:rsid w:val="00AE47B4"/>
    <w:rsid w:val="00AE58AB"/>
    <w:rsid w:val="00B25729"/>
    <w:rsid w:val="00B573D9"/>
    <w:rsid w:val="00B84968"/>
    <w:rsid w:val="00B9139E"/>
    <w:rsid w:val="00BD0DA0"/>
    <w:rsid w:val="00BF46CC"/>
    <w:rsid w:val="00C03E3E"/>
    <w:rsid w:val="00C05700"/>
    <w:rsid w:val="00C0686D"/>
    <w:rsid w:val="00C10B25"/>
    <w:rsid w:val="00C218CF"/>
    <w:rsid w:val="00C628D2"/>
    <w:rsid w:val="00C94B67"/>
    <w:rsid w:val="00CB31B5"/>
    <w:rsid w:val="00D47197"/>
    <w:rsid w:val="00D74A60"/>
    <w:rsid w:val="00DE795A"/>
    <w:rsid w:val="00E56DFE"/>
    <w:rsid w:val="00EC6913"/>
    <w:rsid w:val="00EE3A5D"/>
    <w:rsid w:val="00F10E76"/>
    <w:rsid w:val="00F80443"/>
    <w:rsid w:val="00F80D19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width-percent:400;mso-height-percent:200;mso-width-relative:margin;mso-height-relative:margin" fill="f" fillcolor="white" stroke="f">
      <v:fill color="white" on="f"/>
      <v:stroke on="f"/>
      <v:textbox style="mso-fit-shape-to-text:t" inset="0,0,0,0"/>
      <o:colormru v:ext="edit" colors="#e3a200"/>
    </o:shapedefaults>
    <o:shapelayout v:ext="edit">
      <o:idmap v:ext="edit" data="1"/>
    </o:shapelayout>
  </w:shapeDefaults>
  <w:decimalSymbol w:val=","/>
  <w:listSeparator w:val=";"/>
  <w15:docId w15:val="{C77EC6CC-344B-4BF5-9D2C-8495ADAA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9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8D2"/>
  </w:style>
  <w:style w:type="paragraph" w:styleId="Zpat">
    <w:name w:val="footer"/>
    <w:basedOn w:val="Normln"/>
    <w:link w:val="ZpatChar"/>
    <w:uiPriority w:val="99"/>
    <w:unhideWhenUsed/>
    <w:rsid w:val="001E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8D2"/>
  </w:style>
  <w:style w:type="paragraph" w:styleId="Textbubliny">
    <w:name w:val="Balloon Text"/>
    <w:basedOn w:val="Normln"/>
    <w:link w:val="TextbublinyChar"/>
    <w:uiPriority w:val="99"/>
    <w:semiHidden/>
    <w:unhideWhenUsed/>
    <w:rsid w:val="001E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28D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80BCB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1972FF"/>
      <w:sz w:val="16"/>
      <w:szCs w:val="16"/>
    </w:rPr>
  </w:style>
  <w:style w:type="character" w:styleId="Zstupntext">
    <w:name w:val="Placeholder Text"/>
    <w:uiPriority w:val="99"/>
    <w:semiHidden/>
    <w:rsid w:val="008218B7"/>
    <w:rPr>
      <w:color w:val="808080"/>
    </w:rPr>
  </w:style>
  <w:style w:type="character" w:customStyle="1" w:styleId="USnadpis">
    <w:name w:val="ČUS nadpis"/>
    <w:uiPriority w:val="1"/>
    <w:rsid w:val="0036351B"/>
    <w:rPr>
      <w:rFonts w:ascii="Trebuchet MS" w:hAnsi="Trebuchet MS"/>
      <w:b/>
      <w:color w:val="E2001A"/>
      <w:sz w:val="26"/>
    </w:rPr>
  </w:style>
  <w:style w:type="character" w:styleId="Hypertextovodkaz">
    <w:name w:val="Hyperlink"/>
    <w:rsid w:val="00EC6913"/>
    <w:rPr>
      <w:color w:val="0000FF"/>
      <w:u w:val="single"/>
    </w:rPr>
  </w:style>
  <w:style w:type="paragraph" w:styleId="Rozloendokumentu">
    <w:name w:val="Document Map"/>
    <w:basedOn w:val="Normln"/>
    <w:semiHidden/>
    <w:rsid w:val="00F873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dnikova\Local%20Settings\Temp\IceWarp%20Desktop%20Client%20temporary%20files\4wl14lzf.ej0\test_%20hlavi&#269;kov&#253;%20pap&#237;r-&#353;ablona%2097-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test_ hlavičkový papír-šablona 97-2003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 edědexc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edědexc</dc:title>
  <dc:creator>zednikova</dc:creator>
  <cp:lastModifiedBy>Milena Fridrichova</cp:lastModifiedBy>
  <cp:revision>2</cp:revision>
  <cp:lastPrinted>2014-11-18T10:07:00Z</cp:lastPrinted>
  <dcterms:created xsi:type="dcterms:W3CDTF">2017-04-21T11:09:00Z</dcterms:created>
  <dcterms:modified xsi:type="dcterms:W3CDTF">2017-04-21T11:09:00Z</dcterms:modified>
</cp:coreProperties>
</file>